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1D" w:rsidRDefault="00D3081D">
      <w:pPr>
        <w:snapToGrid w:val="0"/>
        <w:jc w:val="left"/>
        <w:rPr>
          <w:rFonts w:ascii="黑体" w:eastAsia="黑体" w:hAnsi="黑体"/>
          <w:sz w:val="32"/>
          <w:szCs w:val="32"/>
        </w:rPr>
      </w:pPr>
    </w:p>
    <w:tbl>
      <w:tblPr>
        <w:tblW w:w="9498" w:type="dxa"/>
        <w:jc w:val="center"/>
        <w:tblLayout w:type="fixed"/>
        <w:tblLook w:val="04A0"/>
      </w:tblPr>
      <w:tblGrid>
        <w:gridCol w:w="2268"/>
        <w:gridCol w:w="2268"/>
        <w:gridCol w:w="2198"/>
        <w:gridCol w:w="2764"/>
      </w:tblGrid>
      <w:tr w:rsidR="00D3081D">
        <w:trPr>
          <w:trHeight w:val="340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81D" w:rsidRDefault="00D3081D"/>
          <w:p w:rsidR="00D3081D" w:rsidRDefault="008D4C29">
            <w:pPr>
              <w:widowControl/>
              <w:jc w:val="center"/>
              <w:textAlignment w:val="center"/>
              <w:rPr>
                <w:rFonts w:ascii="Times New Roman" w:eastAsia="方正小标宋_GBK" w:hAnsi="Times New Roman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江苏省特困行业缓缴社会保险费申请表</w:t>
            </w:r>
          </w:p>
        </w:tc>
      </w:tr>
      <w:tr w:rsidR="00D308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D308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社保单位编号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D308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D308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Pr="00947702" w:rsidRDefault="008D4C29">
            <w:pPr>
              <w:widowControl/>
              <w:spacing w:line="240" w:lineRule="exact"/>
              <w:jc w:val="center"/>
              <w:rPr>
                <w:rFonts w:ascii="方正仿宋_GBK" w:eastAsia="方正仿宋_GBK" w:hAnsi="Times New Roman"/>
                <w:sz w:val="20"/>
                <w:szCs w:val="20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 xml:space="preserve"> </w:t>
            </w:r>
            <w:r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947702">
              <w:rPr>
                <w:rStyle w:val="font01"/>
                <w:rFonts w:hAnsi="Times New Roman" w:hint="default"/>
                <w:color w:val="auto"/>
              </w:rPr>
              <w:t>餐饮</w:t>
            </w:r>
            <w:r w:rsidR="00BE6C61">
              <w:rPr>
                <w:rStyle w:val="font01"/>
                <w:rFonts w:hAnsi="Times New Roman" w:hint="default"/>
                <w:color w:val="auto"/>
              </w:rPr>
              <w:t xml:space="preserve">  </w:t>
            </w:r>
            <w:r w:rsidR="00BE6C61"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947702">
              <w:rPr>
                <w:rStyle w:val="font01"/>
                <w:rFonts w:hAnsi="Times New Roman" w:hint="default"/>
                <w:color w:val="auto"/>
              </w:rPr>
              <w:t>零售</w:t>
            </w:r>
            <w:r w:rsidR="00BE6C61">
              <w:rPr>
                <w:rStyle w:val="font01"/>
                <w:rFonts w:hAnsi="Times New Roman" w:hint="default"/>
                <w:color w:val="auto"/>
              </w:rPr>
              <w:t xml:space="preserve">  </w:t>
            </w:r>
            <w:r w:rsidR="00BE6C61"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947702">
              <w:rPr>
                <w:rStyle w:val="font01"/>
                <w:rFonts w:hAnsi="Times New Roman" w:hint="default"/>
                <w:color w:val="auto"/>
              </w:rPr>
              <w:t xml:space="preserve">旅游  </w:t>
            </w:r>
            <w:r w:rsidR="00BE6C61"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947702">
              <w:rPr>
                <w:rStyle w:val="font01"/>
                <w:rFonts w:hAnsi="Times New Roman" w:hint="default"/>
                <w:color w:val="auto"/>
              </w:rPr>
              <w:t xml:space="preserve">民航  </w:t>
            </w:r>
            <w:r w:rsidR="00BE6C61"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947702">
              <w:rPr>
                <w:rStyle w:val="font01"/>
                <w:rFonts w:hAnsi="Times New Roman" w:hint="default"/>
                <w:color w:val="auto"/>
              </w:rPr>
              <w:t xml:space="preserve">公路水路铁路运输 </w:t>
            </w:r>
          </w:p>
        </w:tc>
      </w:tr>
      <w:tr w:rsidR="00D308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D308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经办人姓名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D3081D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sz w:val="20"/>
                <w:szCs w:val="20"/>
              </w:rPr>
            </w:pPr>
          </w:p>
        </w:tc>
      </w:tr>
      <w:tr w:rsidR="00D3081D">
        <w:trPr>
          <w:trHeight w:val="34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申请缓缴险种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Pr="00BE6C61" w:rsidRDefault="008D4C29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Times New Roman"/>
                <w:sz w:val="20"/>
                <w:szCs w:val="20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 xml:space="preserve"> </w:t>
            </w:r>
            <w:r w:rsid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 xml:space="preserve">    </w:t>
            </w:r>
            <w:r w:rsidR="00947702" w:rsidRPr="00BE6C61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 xml:space="preserve">  </w:t>
            </w:r>
            <w:r w:rsidRPr="00BE6C61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 xml:space="preserve"> </w:t>
            </w:r>
            <w:r w:rsidR="00BE6C61"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BE6C61">
              <w:rPr>
                <w:rStyle w:val="font01"/>
                <w:rFonts w:hAnsi="Times New Roman" w:hint="default"/>
                <w:color w:val="auto"/>
              </w:rPr>
              <w:t>养老保险</w:t>
            </w:r>
            <w:r w:rsidR="00947702" w:rsidRPr="00BE6C61">
              <w:rPr>
                <w:rStyle w:val="font01"/>
                <w:rFonts w:hAnsi="Times New Roman" w:hint="default"/>
                <w:color w:val="auto"/>
              </w:rPr>
              <w:t xml:space="preserve">           </w:t>
            </w:r>
            <w:r w:rsidR="00BE6C61"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BE6C61">
              <w:rPr>
                <w:rStyle w:val="font01"/>
                <w:rFonts w:hAnsi="Times New Roman" w:hint="default"/>
                <w:color w:val="auto"/>
              </w:rPr>
              <w:t>失业保险</w:t>
            </w:r>
            <w:r w:rsidR="00947702" w:rsidRPr="00BE6C61">
              <w:rPr>
                <w:rStyle w:val="font01"/>
                <w:rFonts w:hAnsi="Times New Roman" w:hint="default"/>
                <w:color w:val="auto"/>
              </w:rPr>
              <w:t xml:space="preserve">          </w:t>
            </w:r>
            <w:r w:rsidR="00947702" w:rsidRPr="00BE6C61">
              <w:rPr>
                <w:kern w:val="0"/>
              </w:rPr>
              <w:t xml:space="preserve"> </w:t>
            </w:r>
            <w:r w:rsidR="00BE6C61" w:rsidRPr="00947702">
              <w:rPr>
                <w:rFonts w:ascii="方正仿宋_GBK" w:eastAsia="方正仿宋_GBK" w:hAnsi="Times New Roman" w:hint="eastAsia"/>
                <w:kern w:val="0"/>
                <w:sz w:val="20"/>
                <w:szCs w:val="20"/>
              </w:rPr>
              <w:t>□</w:t>
            </w:r>
            <w:r w:rsidRPr="00BE6C61">
              <w:rPr>
                <w:rStyle w:val="font01"/>
                <w:rFonts w:hAnsi="Times New Roman" w:hint="default"/>
                <w:color w:val="auto"/>
              </w:rPr>
              <w:t>工伤保险</w:t>
            </w:r>
          </w:p>
        </w:tc>
      </w:tr>
      <w:tr w:rsidR="00D3081D">
        <w:trPr>
          <w:trHeight w:val="9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申请缓缴期限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Pr="00BE6C61" w:rsidRDefault="008D4C29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ascii="Times New Roman" w:hAnsi="Times New Roman" w:hint="default"/>
                <w:color w:val="auto"/>
              </w:rPr>
            </w:pP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养老保险</w:t>
            </w:r>
            <w:r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费款所属期为（</w:t>
            </w:r>
            <w:r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20</w:t>
            </w:r>
            <w:r w:rsidRPr="00BE6C61">
              <w:rPr>
                <w:rFonts w:ascii="Times New Roman" w:eastAsia="方正仿宋_GBK" w:hAnsi="Times New Roman"/>
                <w:kern w:val="0"/>
                <w:sz w:val="20"/>
                <w:szCs w:val="20"/>
                <w:u w:val="single"/>
              </w:rPr>
              <w:t xml:space="preserve">  </w:t>
            </w:r>
            <w:r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年</w:t>
            </w:r>
            <w:r w:rsidR="00947702" w:rsidRPr="00BE6C61">
              <w:rPr>
                <w:rFonts w:ascii="Times New Roman" w:eastAsia="方正仿宋_GBK" w:hAnsi="Times New Roman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BE6C61">
              <w:rPr>
                <w:rStyle w:val="font31"/>
                <w:rFonts w:ascii="Times New Roman" w:hAnsi="Times New Roman" w:hint="default"/>
                <w:color w:val="auto"/>
              </w:rPr>
              <w:t>月至</w:t>
            </w:r>
            <w:r w:rsidRPr="00BE6C61">
              <w:rPr>
                <w:rStyle w:val="font31"/>
                <w:rFonts w:ascii="Times New Roman" w:hAnsi="Times New Roman" w:hint="default"/>
                <w:color w:val="auto"/>
              </w:rPr>
              <w:t>20</w:t>
            </w:r>
            <w:r w:rsidRPr="00BE6C61">
              <w:rPr>
                <w:rStyle w:val="font31"/>
                <w:rFonts w:ascii="Times New Roman" w:hAnsi="Times New Roman" w:hint="default"/>
                <w:color w:val="auto"/>
                <w:u w:val="single"/>
              </w:rPr>
              <w:t xml:space="preserve">  </w:t>
            </w:r>
            <w:r w:rsidRPr="00BE6C61">
              <w:rPr>
                <w:rStyle w:val="font31"/>
                <w:rFonts w:ascii="Times New Roman" w:hAnsi="Times New Roman" w:hint="default"/>
                <w:color w:val="auto"/>
              </w:rPr>
              <w:t>年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  <w:u w:val="single"/>
              </w:rPr>
              <w:t xml:space="preserve"> </w:t>
            </w:r>
            <w:r w:rsidRPr="00BE6C61">
              <w:rPr>
                <w:rStyle w:val="font31"/>
                <w:rFonts w:ascii="Times New Roman" w:hAnsi="Times New Roman" w:hint="default"/>
                <w:color w:val="auto"/>
              </w:rPr>
              <w:t>月），缓缴期限为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  <w:u w:val="single"/>
              </w:rPr>
              <w:t xml:space="preserve"> </w:t>
            </w:r>
            <w:proofErr w:type="gramStart"/>
            <w:r w:rsidRPr="00BE6C61">
              <w:rPr>
                <w:rStyle w:val="font31"/>
                <w:rFonts w:ascii="Times New Roman" w:hAnsi="Times New Roman" w:hint="default"/>
                <w:color w:val="auto"/>
              </w:rPr>
              <w:t>个</w:t>
            </w:r>
            <w:proofErr w:type="gramEnd"/>
            <w:r w:rsidRPr="00BE6C61">
              <w:rPr>
                <w:rStyle w:val="font31"/>
                <w:rFonts w:ascii="Times New Roman" w:hAnsi="Times New Roman" w:hint="default"/>
                <w:color w:val="auto"/>
              </w:rPr>
              <w:t>月。</w:t>
            </w:r>
          </w:p>
          <w:p w:rsidR="00947702" w:rsidRPr="00BE6C61" w:rsidRDefault="008D4C29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ascii="Times New Roman" w:hAnsi="Times New Roman" w:hint="default"/>
                <w:color w:val="auto"/>
              </w:rPr>
            </w:pP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失业保险</w:t>
            </w:r>
            <w:r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费款所属期为</w:t>
            </w:r>
            <w:r w:rsidR="00947702"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</w:t>
            </w:r>
            <w:r w:rsidR="00947702"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20</w:t>
            </w:r>
            <w:r w:rsidR="00947702" w:rsidRPr="00BE6C61">
              <w:rPr>
                <w:rFonts w:ascii="Times New Roman" w:eastAsia="方正仿宋_GBK" w:hAnsi="Times New Roman"/>
                <w:kern w:val="0"/>
                <w:sz w:val="20"/>
                <w:szCs w:val="20"/>
                <w:u w:val="single"/>
              </w:rPr>
              <w:t xml:space="preserve">  </w:t>
            </w:r>
            <w:r w:rsidR="00947702"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年</w:t>
            </w:r>
            <w:r w:rsidR="00947702" w:rsidRPr="00BE6C61">
              <w:rPr>
                <w:rFonts w:ascii="Times New Roman" w:eastAsia="方正仿宋_GBK" w:hAnsi="Times New Roman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</w:rPr>
              <w:t>月至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</w:rPr>
              <w:t>20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  <w:u w:val="single"/>
              </w:rPr>
              <w:t xml:space="preserve">  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</w:rPr>
              <w:t>年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  <w:u w:val="single"/>
              </w:rPr>
              <w:t xml:space="preserve"> 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</w:rPr>
              <w:t>月），缓缴期限为</w:t>
            </w:r>
            <w:r w:rsidR="00947702" w:rsidRPr="00BE6C61">
              <w:rPr>
                <w:rStyle w:val="font31"/>
                <w:rFonts w:ascii="Times New Roman" w:hAnsi="Times New Roman" w:hint="default"/>
                <w:color w:val="auto"/>
                <w:u w:val="single"/>
              </w:rPr>
              <w:t xml:space="preserve"> </w:t>
            </w:r>
            <w:proofErr w:type="gramStart"/>
            <w:r w:rsidR="00947702" w:rsidRPr="00BE6C61">
              <w:rPr>
                <w:rStyle w:val="font31"/>
                <w:rFonts w:ascii="Times New Roman" w:hAnsi="Times New Roman" w:hint="default"/>
                <w:color w:val="auto"/>
              </w:rPr>
              <w:t>个</w:t>
            </w:r>
            <w:proofErr w:type="gramEnd"/>
            <w:r w:rsidR="00947702" w:rsidRPr="00BE6C61">
              <w:rPr>
                <w:rStyle w:val="font31"/>
                <w:rFonts w:ascii="Times New Roman" w:hAnsi="Times New Roman" w:hint="default"/>
                <w:color w:val="auto"/>
              </w:rPr>
              <w:t>月。</w:t>
            </w:r>
          </w:p>
          <w:p w:rsidR="00D3081D" w:rsidRDefault="008D4C29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ascii="Times New Roman" w:hAnsi="Times New Roman" w:hint="default"/>
              </w:rPr>
            </w:pP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工伤保险</w:t>
            </w:r>
            <w:r w:rsidRPr="00BE6C61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费款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所属期为</w:t>
            </w:r>
            <w:r w:rsidR="0094770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（</w:t>
            </w:r>
            <w:r w:rsidR="0094770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20</w:t>
            </w:r>
            <w:r w:rsidR="00947702" w:rsidRPr="00947702">
              <w:rPr>
                <w:rFonts w:ascii="Times New Roman" w:eastAsia="方正仿宋_GBK" w:hAnsi="Times New Roman"/>
                <w:kern w:val="0"/>
                <w:sz w:val="20"/>
                <w:szCs w:val="20"/>
                <w:u w:val="single"/>
              </w:rPr>
              <w:t xml:space="preserve">  </w:t>
            </w:r>
            <w:r w:rsidR="00947702"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年</w:t>
            </w:r>
            <w:r w:rsidR="00947702" w:rsidRPr="00947702">
              <w:rPr>
                <w:rFonts w:ascii="Times New Roman" w:eastAsia="方正仿宋_GBK" w:hAnsi="Times New Roman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947702">
              <w:rPr>
                <w:rStyle w:val="font31"/>
                <w:rFonts w:ascii="Times New Roman" w:hAnsi="Times New Roman" w:hint="default"/>
              </w:rPr>
              <w:t>月至</w:t>
            </w:r>
            <w:r w:rsidR="00947702">
              <w:rPr>
                <w:rStyle w:val="font31"/>
                <w:rFonts w:ascii="Times New Roman" w:hAnsi="Times New Roman" w:hint="default"/>
              </w:rPr>
              <w:t>20</w:t>
            </w:r>
            <w:r w:rsidR="00947702" w:rsidRPr="00947702">
              <w:rPr>
                <w:rStyle w:val="font31"/>
                <w:rFonts w:ascii="Times New Roman" w:hAnsi="Times New Roman" w:hint="default"/>
                <w:u w:val="single"/>
              </w:rPr>
              <w:t xml:space="preserve">  </w:t>
            </w:r>
            <w:r w:rsidR="00947702">
              <w:rPr>
                <w:rStyle w:val="font31"/>
                <w:rFonts w:ascii="Times New Roman" w:hAnsi="Times New Roman" w:hint="default"/>
              </w:rPr>
              <w:t>年</w:t>
            </w:r>
            <w:r w:rsidR="00947702" w:rsidRPr="00947702">
              <w:rPr>
                <w:rStyle w:val="font31"/>
                <w:rFonts w:ascii="Times New Roman" w:hAnsi="Times New Roman" w:hint="default"/>
                <w:u w:val="single"/>
              </w:rPr>
              <w:t xml:space="preserve"> </w:t>
            </w:r>
            <w:r w:rsidR="00947702">
              <w:rPr>
                <w:rStyle w:val="font31"/>
                <w:rFonts w:ascii="Times New Roman" w:hAnsi="Times New Roman" w:hint="default"/>
              </w:rPr>
              <w:t>月），缓缴期限为</w:t>
            </w:r>
            <w:r w:rsidR="00947702" w:rsidRPr="00947702">
              <w:rPr>
                <w:rStyle w:val="font31"/>
                <w:rFonts w:ascii="Times New Roman" w:hAnsi="Times New Roman" w:hint="default"/>
                <w:u w:val="single"/>
              </w:rPr>
              <w:t xml:space="preserve"> </w:t>
            </w:r>
            <w:proofErr w:type="gramStart"/>
            <w:r w:rsidR="00947702">
              <w:rPr>
                <w:rStyle w:val="font31"/>
                <w:rFonts w:ascii="Times New Roman" w:hAnsi="Times New Roman" w:hint="default"/>
              </w:rPr>
              <w:t>个</w:t>
            </w:r>
            <w:proofErr w:type="gramEnd"/>
            <w:r w:rsidR="00947702">
              <w:rPr>
                <w:rStyle w:val="font31"/>
                <w:rFonts w:ascii="Times New Roman" w:hAnsi="Times New Roman" w:hint="default"/>
              </w:rPr>
              <w:t>月。</w:t>
            </w:r>
          </w:p>
        </w:tc>
      </w:tr>
      <w:tr w:rsidR="00D3081D">
        <w:trPr>
          <w:trHeight w:val="329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申请单位承诺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  <w:highlight w:val="red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本单位承诺：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严格遵守法律法规和政策；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本表所填信息真实准确，所涉及的材料本单位已留存并可提供审核；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按照相关缓缴文件履行相关义务。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highlight w:val="red"/>
              </w:rPr>
              <w:t>4.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highlight w:val="red"/>
              </w:rPr>
              <w:t>我单位属于五大行业中的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highlight w:val="red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kern w:val="0"/>
                <w:sz w:val="20"/>
                <w:szCs w:val="20"/>
                <w:highlight w:val="red"/>
              </w:rPr>
              <w:t>业，同时承担相应法律责任。</w:t>
            </w:r>
          </w:p>
          <w:p w:rsidR="00D3081D" w:rsidRDefault="008D4C29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本单位自愿遵守上述承诺事项，如有违反，一经查实，自愿自查实之日起，即行终止缓缴期，按规定及时缴清应缴费用，接受失信惩戒机制的监管并承担相应的法律责任。</w:t>
            </w:r>
          </w:p>
          <w:p w:rsidR="00D3081D" w:rsidRPr="00BE6C61" w:rsidRDefault="00D3081D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  <w:p w:rsidR="00D3081D" w:rsidRPr="00BE6C61" w:rsidRDefault="008D4C29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Style w:val="font01"/>
                <w:rFonts w:ascii="Times New Roman" w:hAnsi="Times New Roman" w:hint="default"/>
                <w:color w:val="auto"/>
              </w:rPr>
            </w:pP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经办人（签名）：</w:t>
            </w:r>
            <w:r w:rsidR="00947702" w:rsidRPr="00BE6C61">
              <w:rPr>
                <w:rStyle w:val="font01"/>
                <w:rFonts w:ascii="Times New Roman" w:hAnsi="Times New Roman" w:hint="default"/>
                <w:color w:val="auto"/>
              </w:rPr>
              <w:t xml:space="preserve">             </w:t>
            </w: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法定代表人（签名）：</w:t>
            </w:r>
          </w:p>
          <w:p w:rsidR="00947702" w:rsidRPr="00BE6C61" w:rsidRDefault="00947702" w:rsidP="00947702">
            <w:pPr>
              <w:widowControl/>
              <w:spacing w:line="240" w:lineRule="exact"/>
              <w:ind w:firstLineChars="1700" w:firstLine="3400"/>
              <w:jc w:val="left"/>
              <w:textAlignment w:val="center"/>
              <w:rPr>
                <w:rStyle w:val="font01"/>
                <w:rFonts w:ascii="Times New Roman" w:hAnsi="Times New Roman" w:hint="default"/>
                <w:color w:val="auto"/>
              </w:rPr>
            </w:pPr>
          </w:p>
          <w:p w:rsidR="00D3081D" w:rsidRPr="00BE6C61" w:rsidRDefault="008D4C29" w:rsidP="00947702">
            <w:pPr>
              <w:widowControl/>
              <w:spacing w:line="240" w:lineRule="exact"/>
              <w:ind w:firstLineChars="1700" w:firstLine="3400"/>
              <w:jc w:val="left"/>
              <w:textAlignment w:val="center"/>
              <w:rPr>
                <w:rStyle w:val="font01"/>
                <w:rFonts w:ascii="Times New Roman" w:hAnsi="Times New Roman" w:hint="default"/>
                <w:color w:val="auto"/>
              </w:rPr>
            </w:pP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单位（公章）</w:t>
            </w:r>
          </w:p>
          <w:p w:rsidR="00D3081D" w:rsidRDefault="008D4C29" w:rsidP="00947702">
            <w:pPr>
              <w:widowControl/>
              <w:spacing w:line="240" w:lineRule="exact"/>
              <w:ind w:firstLineChars="2050" w:firstLine="4100"/>
              <w:jc w:val="left"/>
              <w:textAlignment w:val="center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年</w:t>
            </w:r>
            <w:r w:rsidR="00947702" w:rsidRPr="00BE6C61">
              <w:rPr>
                <w:rStyle w:val="font01"/>
                <w:rFonts w:ascii="Times New Roman" w:hAnsi="Times New Roman" w:hint="default"/>
                <w:color w:val="auto"/>
              </w:rPr>
              <w:t xml:space="preserve">  </w:t>
            </w: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月</w:t>
            </w:r>
            <w:r w:rsidR="00947702" w:rsidRPr="00BE6C61">
              <w:rPr>
                <w:rStyle w:val="font01"/>
                <w:rFonts w:ascii="Times New Roman" w:hAnsi="Times New Roman" w:hint="default"/>
                <w:color w:val="auto"/>
              </w:rPr>
              <w:t xml:space="preserve">  </w:t>
            </w:r>
            <w:r w:rsidRPr="00BE6C61">
              <w:rPr>
                <w:rStyle w:val="font01"/>
                <w:rFonts w:ascii="Times New Roman" w:hAnsi="Times New Roman" w:hint="default"/>
                <w:color w:val="auto"/>
              </w:rPr>
              <w:t>日</w:t>
            </w:r>
          </w:p>
        </w:tc>
      </w:tr>
      <w:tr w:rsidR="00D3081D">
        <w:trPr>
          <w:trHeight w:val="1605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1D" w:rsidRDefault="00D3081D" w:rsidP="00BE6C61">
            <w:pPr>
              <w:widowControl/>
              <w:spacing w:line="240" w:lineRule="exact"/>
              <w:jc w:val="left"/>
              <w:textAlignment w:val="center"/>
              <w:rPr>
                <w:rFonts w:hint="eastAsia"/>
              </w:rPr>
            </w:pPr>
          </w:p>
          <w:p w:rsidR="00BE6C61" w:rsidRDefault="00BE6C61" w:rsidP="00BE6C61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  <w:p w:rsidR="00D3081D" w:rsidRDefault="00D3081D" w:rsidP="00947702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  <w:p w:rsidR="00D3081D" w:rsidRDefault="008D4C29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社会保险登记部门意见：</w:t>
            </w:r>
          </w:p>
          <w:p w:rsidR="00D3081D" w:rsidRDefault="00D3081D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  <w:p w:rsidR="00D3081D" w:rsidRDefault="00D3081D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</w:p>
          <w:p w:rsidR="00D3081D" w:rsidRDefault="008D4C29" w:rsidP="00947702">
            <w:pPr>
              <w:widowControl/>
              <w:spacing w:line="240" w:lineRule="exact"/>
              <w:ind w:firstLineChars="2590" w:firstLine="518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年</w:t>
            </w:r>
            <w:r w:rsidR="0094770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月</w:t>
            </w:r>
            <w:r w:rsidR="00947702">
              <w:rPr>
                <w:rFonts w:ascii="Times New Roman" w:eastAsia="方正仿宋_GBK" w:hAnsi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日</w:t>
            </w:r>
          </w:p>
        </w:tc>
      </w:tr>
      <w:tr w:rsidR="00D3081D" w:rsidTr="00D6779F">
        <w:trPr>
          <w:trHeight w:val="298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1D" w:rsidRDefault="008D4C29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备注：</w:t>
            </w:r>
          </w:p>
          <w:p w:rsidR="00D3081D" w:rsidRDefault="008D4C29">
            <w:pPr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1.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缓缴期间，单位应继续按规定申报应缴纳的社会保险费，发放工资时应依法代扣代缴职工个人缴纳的社会保险费，且应在规定的缴费期限前，向税务部门足额缴纳代扣代缴的职工个人缴纳的社会保险费。</w:t>
            </w:r>
          </w:p>
          <w:p w:rsidR="00D3081D" w:rsidRDefault="008D4C29">
            <w:pPr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 xml:space="preserve">    2.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缓缴期间：</w:t>
            </w:r>
          </w:p>
          <w:p w:rsidR="00D3081D" w:rsidRDefault="008D4C29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方正仿宋_GBK"/>
                <w:kern w:val="0"/>
                <w:sz w:val="20"/>
                <w:szCs w:val="20"/>
              </w:rPr>
              <w:t>①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职工失业、工伤待遇不受影响；</w:t>
            </w:r>
          </w:p>
          <w:p w:rsidR="00D3081D" w:rsidRDefault="008D4C29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方正仿宋_GBK"/>
                <w:kern w:val="0"/>
                <w:sz w:val="20"/>
                <w:szCs w:val="20"/>
              </w:rPr>
              <w:t>②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职工达到法定退休年龄的，单位为其补缴基本养老保险费后，办理退休手续并享受基本养老保险待遇；</w:t>
            </w:r>
          </w:p>
          <w:p w:rsidR="00D3081D" w:rsidRDefault="008D4C29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方正仿宋_GBK"/>
                <w:kern w:val="0"/>
                <w:sz w:val="20"/>
                <w:szCs w:val="20"/>
              </w:rPr>
              <w:t>③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职工流动需办理社会保险关系转移的，单位为其补缴社会保险费后办理相关手续。</w:t>
            </w:r>
          </w:p>
          <w:p w:rsidR="00D3081D" w:rsidRDefault="008D4C29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0"/>
                <w:szCs w:val="20"/>
              </w:rPr>
              <w:t>缓缴期间，单位可提前缴纳已申请缓缴的社会保险费。缓缴期满后，应当足额补缴缓缴的社会保险费。逾期不缴的，从缓缴期满之日起，按规定加收滞纳金，工伤职工新发生的费用按照工伤保险有关规定执行。</w:t>
            </w:r>
          </w:p>
        </w:tc>
      </w:tr>
    </w:tbl>
    <w:p w:rsidR="00D3081D" w:rsidRDefault="00D3081D">
      <w:pPr>
        <w:snapToGrid w:val="0"/>
        <w:jc w:val="left"/>
        <w:rPr>
          <w:rFonts w:ascii="黑体" w:eastAsia="黑体" w:hAnsi="黑体"/>
          <w:sz w:val="32"/>
          <w:szCs w:val="32"/>
        </w:rPr>
      </w:pPr>
    </w:p>
    <w:sectPr w:rsidR="00D3081D" w:rsidSect="00D3081D">
      <w:footerReference w:type="default" r:id="rId7"/>
      <w:pgSz w:w="11906" w:h="16838"/>
      <w:pgMar w:top="1474" w:right="1418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57" w:rsidRDefault="00730F57" w:rsidP="00D3081D">
      <w:r>
        <w:separator/>
      </w:r>
    </w:p>
  </w:endnote>
  <w:endnote w:type="continuationSeparator" w:id="0">
    <w:p w:rsidR="00730F57" w:rsidRDefault="00730F57" w:rsidP="00D3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1D" w:rsidRDefault="00E61977">
    <w:pPr>
      <w:pStyle w:val="a5"/>
      <w:jc w:val="center"/>
    </w:pPr>
    <w:r w:rsidRPr="00E61977">
      <w:fldChar w:fldCharType="begin"/>
    </w:r>
    <w:r w:rsidR="008D4C29">
      <w:instrText xml:space="preserve"> PAGE   \* MERGEFORMAT </w:instrText>
    </w:r>
    <w:r w:rsidRPr="00E61977">
      <w:fldChar w:fldCharType="separate"/>
    </w:r>
    <w:r w:rsidR="00D6779F" w:rsidRPr="00D6779F">
      <w:rPr>
        <w:noProof/>
        <w:lang w:val="zh-CN"/>
      </w:rPr>
      <w:t>1</w:t>
    </w:r>
    <w:r>
      <w:rPr>
        <w:lang w:val="zh-CN"/>
      </w:rPr>
      <w:fldChar w:fldCharType="end"/>
    </w:r>
  </w:p>
  <w:p w:rsidR="00D3081D" w:rsidRDefault="00D308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57" w:rsidRDefault="00730F57" w:rsidP="00D3081D">
      <w:r>
        <w:separator/>
      </w:r>
    </w:p>
  </w:footnote>
  <w:footnote w:type="continuationSeparator" w:id="0">
    <w:p w:rsidR="00730F57" w:rsidRDefault="00730F57" w:rsidP="00D30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913BB4"/>
    <w:multiLevelType w:val="singleLevel"/>
    <w:tmpl w:val="F5913BB4"/>
    <w:lvl w:ilvl="0">
      <w:start w:val="1"/>
      <w:numFmt w:val="decimal"/>
      <w:suff w:val="nothing"/>
      <w:lvlText w:val="（%1）"/>
      <w:lvlJc w:val="left"/>
    </w:lvl>
  </w:abstractNum>
  <w:abstractNum w:abstractNumId="1">
    <w:nsid w:val="4474E6D9"/>
    <w:multiLevelType w:val="singleLevel"/>
    <w:tmpl w:val="4474E6D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779338"/>
    <w:multiLevelType w:val="singleLevel"/>
    <w:tmpl w:val="5F779338"/>
    <w:lvl w:ilvl="0">
      <w:start w:val="1"/>
      <w:numFmt w:val="decimal"/>
      <w:suff w:val="nothing"/>
      <w:lvlText w:val="（%1）"/>
      <w:lvlJc w:val="left"/>
    </w:lvl>
  </w:abstractNum>
  <w:abstractNum w:abstractNumId="3">
    <w:nsid w:val="691C14E3"/>
    <w:multiLevelType w:val="singleLevel"/>
    <w:tmpl w:val="691C14E3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A6A"/>
    <w:rsid w:val="00006A16"/>
    <w:rsid w:val="0002772D"/>
    <w:rsid w:val="00052DA2"/>
    <w:rsid w:val="0007312F"/>
    <w:rsid w:val="0009234E"/>
    <w:rsid w:val="000A46E4"/>
    <w:rsid w:val="000B257B"/>
    <w:rsid w:val="000B7D2F"/>
    <w:rsid w:val="000C1F26"/>
    <w:rsid w:val="000E78F6"/>
    <w:rsid w:val="000F4E4B"/>
    <w:rsid w:val="001137FF"/>
    <w:rsid w:val="00117C45"/>
    <w:rsid w:val="00152389"/>
    <w:rsid w:val="0015594D"/>
    <w:rsid w:val="0015651C"/>
    <w:rsid w:val="00174760"/>
    <w:rsid w:val="00181333"/>
    <w:rsid w:val="001A1F43"/>
    <w:rsid w:val="001B6434"/>
    <w:rsid w:val="001C2A96"/>
    <w:rsid w:val="001D1375"/>
    <w:rsid w:val="001E4E9C"/>
    <w:rsid w:val="001E753E"/>
    <w:rsid w:val="0022319F"/>
    <w:rsid w:val="0026345D"/>
    <w:rsid w:val="002B1A26"/>
    <w:rsid w:val="002C0569"/>
    <w:rsid w:val="002C53BD"/>
    <w:rsid w:val="002E3CDF"/>
    <w:rsid w:val="003112E6"/>
    <w:rsid w:val="00327DBB"/>
    <w:rsid w:val="00341913"/>
    <w:rsid w:val="00345534"/>
    <w:rsid w:val="0036028F"/>
    <w:rsid w:val="00386CAC"/>
    <w:rsid w:val="0039070C"/>
    <w:rsid w:val="00392BB6"/>
    <w:rsid w:val="00397975"/>
    <w:rsid w:val="003C5B30"/>
    <w:rsid w:val="003C7552"/>
    <w:rsid w:val="003C7815"/>
    <w:rsid w:val="00427896"/>
    <w:rsid w:val="004542C2"/>
    <w:rsid w:val="004604CE"/>
    <w:rsid w:val="0048044E"/>
    <w:rsid w:val="00483BEA"/>
    <w:rsid w:val="004E395D"/>
    <w:rsid w:val="004F5E03"/>
    <w:rsid w:val="005016AD"/>
    <w:rsid w:val="00501C89"/>
    <w:rsid w:val="00513602"/>
    <w:rsid w:val="00520CCF"/>
    <w:rsid w:val="00520FDF"/>
    <w:rsid w:val="0052754D"/>
    <w:rsid w:val="00540801"/>
    <w:rsid w:val="005477C0"/>
    <w:rsid w:val="005529EF"/>
    <w:rsid w:val="005530D8"/>
    <w:rsid w:val="005A2F6F"/>
    <w:rsid w:val="005A7289"/>
    <w:rsid w:val="005C72B6"/>
    <w:rsid w:val="005D3F71"/>
    <w:rsid w:val="005D6FFA"/>
    <w:rsid w:val="00607ACB"/>
    <w:rsid w:val="00621C37"/>
    <w:rsid w:val="006302F4"/>
    <w:rsid w:val="00664211"/>
    <w:rsid w:val="00667B16"/>
    <w:rsid w:val="00674F1F"/>
    <w:rsid w:val="006843CC"/>
    <w:rsid w:val="00690ED9"/>
    <w:rsid w:val="00691F22"/>
    <w:rsid w:val="006A3FC9"/>
    <w:rsid w:val="006B63E7"/>
    <w:rsid w:val="006B734E"/>
    <w:rsid w:val="006B7691"/>
    <w:rsid w:val="006D02BA"/>
    <w:rsid w:val="006E1503"/>
    <w:rsid w:val="006E7FD3"/>
    <w:rsid w:val="00730F57"/>
    <w:rsid w:val="007370A0"/>
    <w:rsid w:val="00763329"/>
    <w:rsid w:val="007701E3"/>
    <w:rsid w:val="00794160"/>
    <w:rsid w:val="007A469B"/>
    <w:rsid w:val="007B460A"/>
    <w:rsid w:val="007C73DC"/>
    <w:rsid w:val="007F0F3A"/>
    <w:rsid w:val="007F4522"/>
    <w:rsid w:val="008036E3"/>
    <w:rsid w:val="008158DC"/>
    <w:rsid w:val="0082460E"/>
    <w:rsid w:val="0082575A"/>
    <w:rsid w:val="008307C9"/>
    <w:rsid w:val="00840067"/>
    <w:rsid w:val="0086323C"/>
    <w:rsid w:val="0086619D"/>
    <w:rsid w:val="00870D65"/>
    <w:rsid w:val="008922CE"/>
    <w:rsid w:val="008935A5"/>
    <w:rsid w:val="008A2744"/>
    <w:rsid w:val="008B249D"/>
    <w:rsid w:val="008D4C29"/>
    <w:rsid w:val="008F09F2"/>
    <w:rsid w:val="0091225A"/>
    <w:rsid w:val="00915F8C"/>
    <w:rsid w:val="0093133C"/>
    <w:rsid w:val="00941FFD"/>
    <w:rsid w:val="00947702"/>
    <w:rsid w:val="00957767"/>
    <w:rsid w:val="00961BE5"/>
    <w:rsid w:val="00966FE3"/>
    <w:rsid w:val="009754AA"/>
    <w:rsid w:val="009976BF"/>
    <w:rsid w:val="009B70AC"/>
    <w:rsid w:val="009E21C8"/>
    <w:rsid w:val="009F1D8C"/>
    <w:rsid w:val="009F22FC"/>
    <w:rsid w:val="00A10586"/>
    <w:rsid w:val="00A34D8D"/>
    <w:rsid w:val="00A85223"/>
    <w:rsid w:val="00AB06F2"/>
    <w:rsid w:val="00AC293F"/>
    <w:rsid w:val="00AC545D"/>
    <w:rsid w:val="00AC5A6A"/>
    <w:rsid w:val="00B0420F"/>
    <w:rsid w:val="00B103F0"/>
    <w:rsid w:val="00B16CC5"/>
    <w:rsid w:val="00B34BA7"/>
    <w:rsid w:val="00B711C5"/>
    <w:rsid w:val="00B82462"/>
    <w:rsid w:val="00B9082A"/>
    <w:rsid w:val="00BC1C55"/>
    <w:rsid w:val="00BE27B0"/>
    <w:rsid w:val="00BE6C61"/>
    <w:rsid w:val="00C00912"/>
    <w:rsid w:val="00C21E58"/>
    <w:rsid w:val="00C33D89"/>
    <w:rsid w:val="00C37160"/>
    <w:rsid w:val="00C65089"/>
    <w:rsid w:val="00C92386"/>
    <w:rsid w:val="00C96B9C"/>
    <w:rsid w:val="00CA74FE"/>
    <w:rsid w:val="00CC3A65"/>
    <w:rsid w:val="00CF062A"/>
    <w:rsid w:val="00D1131C"/>
    <w:rsid w:val="00D2255E"/>
    <w:rsid w:val="00D25C45"/>
    <w:rsid w:val="00D3081D"/>
    <w:rsid w:val="00D4285C"/>
    <w:rsid w:val="00D45DCD"/>
    <w:rsid w:val="00D6779F"/>
    <w:rsid w:val="00DC4BDF"/>
    <w:rsid w:val="00DD0929"/>
    <w:rsid w:val="00DE2803"/>
    <w:rsid w:val="00DE4AD0"/>
    <w:rsid w:val="00DE629D"/>
    <w:rsid w:val="00E21A52"/>
    <w:rsid w:val="00E37961"/>
    <w:rsid w:val="00E534A6"/>
    <w:rsid w:val="00E5737E"/>
    <w:rsid w:val="00E61977"/>
    <w:rsid w:val="00EA673C"/>
    <w:rsid w:val="00EA6F99"/>
    <w:rsid w:val="00EC117E"/>
    <w:rsid w:val="00EC53BD"/>
    <w:rsid w:val="00ED5E25"/>
    <w:rsid w:val="00EE5009"/>
    <w:rsid w:val="00EE64F7"/>
    <w:rsid w:val="00F047EA"/>
    <w:rsid w:val="00F14072"/>
    <w:rsid w:val="00F34BB4"/>
    <w:rsid w:val="00F37DBD"/>
    <w:rsid w:val="00F51A06"/>
    <w:rsid w:val="00F665FB"/>
    <w:rsid w:val="00FA01E6"/>
    <w:rsid w:val="00FB7694"/>
    <w:rsid w:val="00FD51C2"/>
    <w:rsid w:val="00FF7702"/>
    <w:rsid w:val="092D4EFB"/>
    <w:rsid w:val="0B637C28"/>
    <w:rsid w:val="0DB172C8"/>
    <w:rsid w:val="1E741439"/>
    <w:rsid w:val="2241220E"/>
    <w:rsid w:val="238B4727"/>
    <w:rsid w:val="35857D06"/>
    <w:rsid w:val="3D494667"/>
    <w:rsid w:val="47850469"/>
    <w:rsid w:val="4DB349A7"/>
    <w:rsid w:val="577819FC"/>
    <w:rsid w:val="5ACD5E8B"/>
    <w:rsid w:val="6C4346C7"/>
    <w:rsid w:val="75D9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3081D"/>
    <w:pPr>
      <w:adjustRightInd w:val="0"/>
      <w:spacing w:line="312" w:lineRule="atLeast"/>
      <w:jc w:val="right"/>
      <w:textAlignment w:val="baseline"/>
    </w:pPr>
    <w:rPr>
      <w:rFonts w:ascii="仿宋_GB2312" w:hAnsi="Times New Roman"/>
      <w:kern w:val="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308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3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3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30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sid w:val="00D3081D"/>
    <w:rPr>
      <w:rFonts w:ascii="仿宋_GB2312" w:eastAsia="宋体" w:hAnsi="Times New Roman" w:cs="Times New Roman"/>
      <w:kern w:val="0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D3081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D3081D"/>
    <w:rPr>
      <w:sz w:val="18"/>
      <w:szCs w:val="18"/>
    </w:rPr>
  </w:style>
  <w:style w:type="paragraph" w:customStyle="1" w:styleId="1">
    <w:name w:val="列出段落1"/>
    <w:basedOn w:val="a"/>
    <w:qFormat/>
    <w:rsid w:val="00D3081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3081D"/>
    <w:rPr>
      <w:kern w:val="2"/>
      <w:sz w:val="18"/>
      <w:szCs w:val="18"/>
    </w:rPr>
  </w:style>
  <w:style w:type="character" w:customStyle="1" w:styleId="font01">
    <w:name w:val="font01"/>
    <w:qFormat/>
    <w:rsid w:val="00D3081D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61">
    <w:name w:val="font61"/>
    <w:qFormat/>
    <w:rsid w:val="00D3081D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31">
    <w:name w:val="font31"/>
    <w:qFormat/>
    <w:rsid w:val="00D3081D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740</Characters>
  <Application>Microsoft Office Word</Application>
  <DocSecurity>0</DocSecurity>
  <Lines>6</Lines>
  <Paragraphs>1</Paragraphs>
  <ScaleCrop>false</ScaleCrop>
  <Company>china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汤晨瑶</dc:creator>
  <cp:lastModifiedBy>zj713</cp:lastModifiedBy>
  <cp:revision>6</cp:revision>
  <cp:lastPrinted>2022-03-09T06:25:00Z</cp:lastPrinted>
  <dcterms:created xsi:type="dcterms:W3CDTF">2022-05-26T09:26:00Z</dcterms:created>
  <dcterms:modified xsi:type="dcterms:W3CDTF">2022-05-27T08:09:00Z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E5E6E2F0D7B94294B816CB600DED6329</vt:lpwstr>
  </property>
</Properties>
</file>